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498" w:rsidRPr="00690498" w:rsidRDefault="00690498" w:rsidP="00690498">
      <w:pPr>
        <w:shd w:val="clear" w:color="auto" w:fill="FFFFFF"/>
        <w:ind w:firstLine="567"/>
        <w:jc w:val="center"/>
        <w:outlineLvl w:val="1"/>
        <w:rPr>
          <w:b/>
          <w:sz w:val="24"/>
          <w:szCs w:val="24"/>
          <w:lang w:val="kk-KZ"/>
        </w:rPr>
      </w:pPr>
      <w:r w:rsidRPr="00690498">
        <w:rPr>
          <w:b/>
          <w:sz w:val="24"/>
          <w:szCs w:val="24"/>
          <w:lang w:val="kk-KZ"/>
        </w:rPr>
        <w:t>Қ</w:t>
      </w:r>
      <w:r w:rsidR="00D445F6">
        <w:rPr>
          <w:b/>
          <w:sz w:val="24"/>
          <w:szCs w:val="24"/>
          <w:lang w:val="kk-KZ"/>
        </w:rPr>
        <w:t xml:space="preserve">азақстанда бизнес жоспарды мемлекеттік қолдау </w:t>
      </w:r>
    </w:p>
    <w:p w:rsidR="00690498" w:rsidRPr="00690498" w:rsidRDefault="00690498" w:rsidP="00690498">
      <w:pPr>
        <w:shd w:val="clear" w:color="auto" w:fill="FFFFFF"/>
        <w:ind w:firstLine="567"/>
        <w:jc w:val="both"/>
        <w:outlineLvl w:val="1"/>
        <w:rPr>
          <w:sz w:val="24"/>
          <w:szCs w:val="24"/>
          <w:lang w:val="kk-KZ"/>
        </w:rPr>
      </w:pPr>
    </w:p>
    <w:p w:rsidR="00690498" w:rsidRPr="00690498" w:rsidRDefault="00690498" w:rsidP="00690498">
      <w:pPr>
        <w:shd w:val="clear" w:color="auto" w:fill="FFFFFF"/>
        <w:ind w:firstLine="709"/>
        <w:jc w:val="both"/>
        <w:outlineLvl w:val="1"/>
        <w:rPr>
          <w:sz w:val="24"/>
          <w:szCs w:val="24"/>
          <w:lang w:val="kk-KZ"/>
        </w:rPr>
      </w:pPr>
      <w:r w:rsidRPr="00690498">
        <w:rPr>
          <w:sz w:val="24"/>
          <w:szCs w:val="24"/>
          <w:lang w:val="kk-KZ"/>
        </w:rPr>
        <w:t xml:space="preserve">Қазақстанда Бизнес жоспартер саласына мемлекеттік қолдау қарқын ала бастады. Елімізде Бизнес жоспардың  қалыптасу тарихын шартты түрде үш кезеңге бөлуге болады. </w:t>
      </w:r>
    </w:p>
    <w:p w:rsidR="00690498" w:rsidRPr="00690498" w:rsidRDefault="00690498" w:rsidP="00690498">
      <w:pPr>
        <w:shd w:val="clear" w:color="auto" w:fill="FFFFFF"/>
        <w:ind w:firstLine="709"/>
        <w:jc w:val="both"/>
        <w:outlineLvl w:val="1"/>
        <w:rPr>
          <w:sz w:val="24"/>
          <w:szCs w:val="24"/>
          <w:lang w:val="kk-KZ"/>
        </w:rPr>
      </w:pPr>
      <w:r w:rsidRPr="00690498">
        <w:rPr>
          <w:sz w:val="24"/>
          <w:szCs w:val="24"/>
          <w:lang w:val="kk-KZ"/>
        </w:rPr>
        <w:t>Біріншісі - кәсіпкерлік пен жеке меншік институтының қалыптасуы.</w:t>
      </w:r>
    </w:p>
    <w:p w:rsidR="00690498" w:rsidRPr="00690498" w:rsidRDefault="00690498" w:rsidP="00690498">
      <w:pPr>
        <w:shd w:val="clear" w:color="auto" w:fill="FFFFFF"/>
        <w:ind w:firstLine="709"/>
        <w:jc w:val="both"/>
        <w:outlineLvl w:val="1"/>
        <w:rPr>
          <w:sz w:val="24"/>
          <w:szCs w:val="24"/>
          <w:lang w:val="kk-KZ"/>
        </w:rPr>
      </w:pPr>
      <w:r w:rsidRPr="00690498">
        <w:rPr>
          <w:sz w:val="24"/>
          <w:szCs w:val="24"/>
          <w:lang w:val="kk-KZ"/>
        </w:rPr>
        <w:t xml:space="preserve">Екінші кезең -Бизнес жоспарті іс жүзінде қолдану. </w:t>
      </w:r>
    </w:p>
    <w:p w:rsidR="00690498" w:rsidRPr="00690498" w:rsidRDefault="00690498" w:rsidP="00690498">
      <w:pPr>
        <w:shd w:val="clear" w:color="auto" w:fill="FFFFFF"/>
        <w:ind w:firstLine="709"/>
        <w:jc w:val="both"/>
        <w:outlineLvl w:val="1"/>
        <w:rPr>
          <w:sz w:val="24"/>
          <w:szCs w:val="24"/>
          <w:lang w:val="kk-KZ"/>
        </w:rPr>
      </w:pPr>
      <w:r w:rsidRPr="00690498">
        <w:rPr>
          <w:sz w:val="24"/>
          <w:szCs w:val="24"/>
          <w:lang w:val="kk-KZ"/>
        </w:rPr>
        <w:t>Үшінші соңғы кезең 1999 жылғы ҚР Азаматтық кодексі (Ерекше бөлім), 2000 жылғы "Қаржы Бизнес жоспарі туралы" ҚР Заңы, 2001 жылғы "Салық және бюджетке төленетін басқа да міндетті төлемдер туралы" ҚР Кодексі сияқты негізгі нормативтік-құқықтық актілерді қабылдауға негізделген</w:t>
      </w:r>
    </w:p>
    <w:p w:rsidR="00690498" w:rsidRPr="00690498" w:rsidRDefault="00690498" w:rsidP="00690498">
      <w:pPr>
        <w:ind w:firstLine="709"/>
        <w:jc w:val="both"/>
        <w:rPr>
          <w:sz w:val="24"/>
          <w:szCs w:val="24"/>
          <w:lang w:val="kk-KZ"/>
        </w:rPr>
      </w:pPr>
    </w:p>
    <w:p w:rsidR="00690498" w:rsidRPr="00690498" w:rsidRDefault="00690498" w:rsidP="00690498">
      <w:pPr>
        <w:ind w:firstLine="709"/>
        <w:jc w:val="both"/>
        <w:rPr>
          <w:sz w:val="24"/>
          <w:szCs w:val="24"/>
          <w:lang w:val="kk-KZ"/>
        </w:rPr>
      </w:pPr>
      <w:r w:rsidRPr="00690498">
        <w:rPr>
          <w:sz w:val="24"/>
          <w:szCs w:val="24"/>
          <w:lang w:val="kk-KZ"/>
        </w:rPr>
        <w:t>Жалпы Бизнес жоспар кәсіпорындардың жалға берушілер есебінен жұмысты жүзеге асыру үшін негізгі құралдарды сатып алуы мен жаңартуына бағытталған.</w:t>
      </w:r>
    </w:p>
    <w:p w:rsidR="00690498" w:rsidRPr="00690498" w:rsidRDefault="00690498" w:rsidP="00690498">
      <w:pPr>
        <w:ind w:firstLine="709"/>
        <w:jc w:val="both"/>
        <w:rPr>
          <w:sz w:val="24"/>
          <w:szCs w:val="24"/>
          <w:lang w:val="kk-KZ"/>
        </w:rPr>
      </w:pPr>
      <w:r w:rsidRPr="00690498">
        <w:rPr>
          <w:sz w:val="24"/>
          <w:szCs w:val="24"/>
          <w:lang w:val="kk-KZ"/>
        </w:rPr>
        <w:t>Бір қарағанда, Бизнес жоспар несиеге ұқсауы мүмкін. Бірақ, қаржылық қызметінің арқасында ол банк несиесінен ерекшелене түседі.</w:t>
      </w:r>
    </w:p>
    <w:p w:rsidR="00690498" w:rsidRPr="00690498" w:rsidRDefault="00690498" w:rsidP="00690498">
      <w:pPr>
        <w:ind w:firstLine="709"/>
        <w:jc w:val="both"/>
        <w:rPr>
          <w:sz w:val="24"/>
          <w:szCs w:val="24"/>
          <w:lang w:val="kk-KZ"/>
        </w:rPr>
      </w:pPr>
      <w:r w:rsidRPr="00690498">
        <w:rPr>
          <w:sz w:val="24"/>
          <w:szCs w:val="24"/>
          <w:lang w:val="kk-KZ"/>
        </w:rPr>
        <w:t>Клиент несие алар кезде банктен қарызалу үшін, несиенің өз көлемін жабуға жететін өзінің жеке мүлкін салады. Ал, Бизнес жоспарте кепіл қаржы тікелей Бизнес жоспарпен алған техника немесе жабдықтардың өзі болады. Бизнес жоспар алушылардың артықшылығы сол Бизнес жоспар үшін қаражат төлей отырып, клиент осылайша өз кепілдігін сатып алады.</w:t>
      </w:r>
    </w:p>
    <w:p w:rsidR="00690498" w:rsidRPr="00690498" w:rsidRDefault="00690498" w:rsidP="00690498">
      <w:pPr>
        <w:ind w:firstLine="709"/>
        <w:jc w:val="both"/>
        <w:rPr>
          <w:sz w:val="24"/>
          <w:szCs w:val="24"/>
          <w:lang w:val="kk-KZ"/>
        </w:rPr>
      </w:pPr>
      <w:r w:rsidRPr="00690498">
        <w:rPr>
          <w:sz w:val="24"/>
          <w:szCs w:val="24"/>
          <w:lang w:val="kk-KZ"/>
        </w:rPr>
        <w:t>Бизнес жоспар беруші клиентке қаражат бөле отырып, Бизнес жоспар қаражатына қажетті барлық жабдықтарды сатып алуға болатын жеткізушілерді таңдау құқығын да ұсынады. Сөйтіп, Бизнес жоспар алушы өзіне әріптес іздеп әуре сарсаңға түспейді.</w:t>
      </w:r>
    </w:p>
    <w:p w:rsidR="00690498" w:rsidRPr="00690498" w:rsidRDefault="00690498" w:rsidP="00690498">
      <w:pPr>
        <w:shd w:val="clear" w:color="auto" w:fill="FFFFFF" w:themeFill="background1"/>
        <w:ind w:firstLine="709"/>
        <w:jc w:val="both"/>
        <w:rPr>
          <w:sz w:val="24"/>
          <w:szCs w:val="24"/>
          <w:lang w:val="kk-KZ"/>
        </w:rPr>
      </w:pPr>
      <w:r w:rsidRPr="00690498">
        <w:rPr>
          <w:sz w:val="24"/>
          <w:szCs w:val="24"/>
          <w:lang w:val="kk-KZ"/>
        </w:rPr>
        <w:t>Бизнес жоспар беруші, сенімді жеткізушілерді қалыптастыра отырып, жедел қимылдауға мүмкіндік алады. Осылайша, Бизнес жоспар компаниялардың статистикасы бойынша, олардың тұтынушыларының шамамен 40% бірнеше рет жұмыс істеген жеткізушілерінен қалыптасады. Ал, 20%  сақтандыру компанияларынан және басқа серіктестерден, 20%қайта сатуға келеді және тек соңғы 20% тұтынушыларды өзіне нақты тарту үшін Бизнес жоспар компанияларға жүгінеді.</w:t>
      </w:r>
    </w:p>
    <w:p w:rsidR="00690498" w:rsidRPr="00690498" w:rsidRDefault="00690498" w:rsidP="00690498">
      <w:pPr>
        <w:shd w:val="clear" w:color="auto" w:fill="FFFFFF" w:themeFill="background1"/>
        <w:ind w:firstLine="709"/>
        <w:jc w:val="both"/>
        <w:rPr>
          <w:sz w:val="24"/>
          <w:szCs w:val="24"/>
          <w:lang w:val="kk-KZ"/>
        </w:rPr>
      </w:pPr>
    </w:p>
    <w:p w:rsidR="00690498" w:rsidRPr="00690498" w:rsidRDefault="00690498" w:rsidP="00690498">
      <w:pPr>
        <w:ind w:firstLine="709"/>
        <w:jc w:val="both"/>
        <w:rPr>
          <w:sz w:val="24"/>
          <w:szCs w:val="24"/>
          <w:lang w:val="kk-KZ"/>
        </w:rPr>
      </w:pPr>
      <w:r w:rsidRPr="00690498">
        <w:rPr>
          <w:sz w:val="24"/>
          <w:szCs w:val="24"/>
          <w:lang w:val="kk-KZ"/>
        </w:rPr>
        <w:t>Қазақстандық Бизнес жоспар нарығында 10-ға жуық компания жұмыс істейді. Алайда сұраныстардың жартысынан көбін "ҚазАгроҚаржы"АҚ қанағаттандырады.</w:t>
      </w:r>
    </w:p>
    <w:p w:rsidR="00690498" w:rsidRPr="00690498" w:rsidRDefault="00690498" w:rsidP="00690498">
      <w:pPr>
        <w:ind w:firstLine="709"/>
        <w:jc w:val="both"/>
        <w:rPr>
          <w:sz w:val="24"/>
          <w:szCs w:val="24"/>
          <w:lang w:val="kk-KZ"/>
        </w:rPr>
      </w:pPr>
      <w:r w:rsidRPr="00690498">
        <w:rPr>
          <w:sz w:val="24"/>
          <w:szCs w:val="24"/>
          <w:lang w:val="kk-KZ"/>
        </w:rPr>
        <w:t>Агроөнеркәсіптік кешенді жетілдіру - ел экономикасын дамытудың негізгі бағыттарының бірі болып табылады. Сондықтан, компания Бизнес жоспар нарығында мызғымас орынға ие. Нарықтың қалған бөлігін негізінен екінші деңгейлі банктердің еншілес компаниялары өзара бөліседі.</w:t>
      </w:r>
    </w:p>
    <w:p w:rsidR="00690498" w:rsidRPr="00690498" w:rsidRDefault="00690498" w:rsidP="00690498">
      <w:pPr>
        <w:ind w:firstLine="709"/>
        <w:jc w:val="both"/>
        <w:rPr>
          <w:sz w:val="24"/>
          <w:szCs w:val="24"/>
          <w:lang w:val="kk-KZ"/>
        </w:rPr>
      </w:pPr>
      <w:r w:rsidRPr="00690498">
        <w:rPr>
          <w:sz w:val="24"/>
          <w:szCs w:val="24"/>
          <w:lang w:val="kk-KZ"/>
        </w:rPr>
        <w:t>Агроөнеркәсіп кешені субъектілері үшін де ауыл шаруашылығы техникасы мен жабдықтарын жаңғыртуда «ҚазАгроҚаржы» ең үздік серіктес болып болып табылады. Ол еліміздің АӨК субъектілерін несиелендірумен де айналысады. Компанияның филиалдары Қазақстанның барлық аймақтарында жұмыс істейді.</w:t>
      </w:r>
    </w:p>
    <w:p w:rsidR="00690498" w:rsidRPr="00690498" w:rsidRDefault="00690498" w:rsidP="00690498">
      <w:pPr>
        <w:ind w:firstLine="709"/>
        <w:jc w:val="both"/>
        <w:rPr>
          <w:sz w:val="24"/>
          <w:szCs w:val="24"/>
          <w:lang w:val="kk-KZ"/>
        </w:rPr>
      </w:pPr>
      <w:r w:rsidRPr="00690498">
        <w:rPr>
          <w:sz w:val="24"/>
          <w:szCs w:val="24"/>
          <w:lang w:val="kk-KZ"/>
        </w:rPr>
        <w:t xml:space="preserve">Қазіргі уақытта компания жалпы сомасы 53 млрд. теңгеден астам қаржы Бизнес жоспарі шартын жасаған. Қаржыландырылатын техниканың қатарына </w:t>
      </w:r>
      <w:r w:rsidRPr="00690498">
        <w:rPr>
          <w:i/>
          <w:sz w:val="24"/>
          <w:szCs w:val="24"/>
          <w:lang w:val="kk-KZ"/>
        </w:rPr>
        <w:t>қазақстандық және шетелдік өндірушілердің тракторлары, егіс оратын кешен, мал таситын және басқа да техникасы</w:t>
      </w:r>
      <w:r w:rsidRPr="00690498">
        <w:rPr>
          <w:sz w:val="24"/>
          <w:szCs w:val="24"/>
          <w:lang w:val="kk-KZ"/>
        </w:rPr>
        <w:t xml:space="preserve"> кірді.</w:t>
      </w:r>
    </w:p>
    <w:p w:rsidR="00690498" w:rsidRPr="00690498" w:rsidRDefault="00690498" w:rsidP="00690498">
      <w:pPr>
        <w:ind w:firstLine="709"/>
        <w:jc w:val="both"/>
        <w:rPr>
          <w:sz w:val="24"/>
          <w:szCs w:val="24"/>
          <w:lang w:val="kk-KZ"/>
        </w:rPr>
      </w:pPr>
      <w:r w:rsidRPr="00690498">
        <w:rPr>
          <w:sz w:val="24"/>
          <w:szCs w:val="24"/>
          <w:lang w:val="kk-KZ"/>
        </w:rPr>
        <w:t>Көптеген сарапшылар, нарықтағы Бизнес жоспар компаниялар үлесін салыстыруға келмейтіндігін айтады. Өйткені олардың барлығы әр түрлі сегменттерде қызмет етеді. Қазақстан кейбір елдерден республикадағы Бизнес жоспардың  дамуы бойынша артта қалғанына қарамастан, отандық экономиканың өсу қарқынына серпін бере бастады. Достастық елдерінен келген мамандардың пайымынша, бұл мақсатта елімізде ТМД-да неғұрлым қолайлы заңнамалық орта құрылған.</w:t>
      </w:r>
    </w:p>
    <w:p w:rsidR="00690498" w:rsidRPr="00690498" w:rsidRDefault="00690498" w:rsidP="00690498">
      <w:pPr>
        <w:ind w:firstLine="709"/>
        <w:jc w:val="both"/>
        <w:rPr>
          <w:sz w:val="24"/>
          <w:szCs w:val="24"/>
          <w:lang w:val="kk-KZ"/>
        </w:rPr>
      </w:pPr>
      <w:r w:rsidRPr="00690498">
        <w:rPr>
          <w:sz w:val="24"/>
          <w:szCs w:val="24"/>
          <w:lang w:val="kk-KZ"/>
        </w:rPr>
        <w:t>Қазақстанда Бизнес жоспартерді дамытуда салық жеңілдіктері бар. Бұл тұрғыда мемлекет тарапынан қолдау бар.</w:t>
      </w:r>
    </w:p>
    <w:p w:rsidR="00690498" w:rsidRPr="00690498" w:rsidRDefault="00690498" w:rsidP="00690498">
      <w:pPr>
        <w:ind w:firstLine="709"/>
        <w:jc w:val="both"/>
        <w:rPr>
          <w:sz w:val="24"/>
          <w:szCs w:val="24"/>
          <w:lang w:val="kk-KZ"/>
        </w:rPr>
      </w:pPr>
      <w:r w:rsidRPr="00690498">
        <w:rPr>
          <w:sz w:val="24"/>
          <w:szCs w:val="24"/>
          <w:lang w:val="kk-KZ"/>
        </w:rPr>
        <w:lastRenderedPageBreak/>
        <w:t xml:space="preserve">Сарапшылардың айтуынша, </w:t>
      </w:r>
      <w:r w:rsidRPr="00690498">
        <w:rPr>
          <w:b/>
          <w:sz w:val="24"/>
          <w:szCs w:val="24"/>
          <w:lang w:val="kk-KZ"/>
        </w:rPr>
        <w:t>салықтық жеңілдіктер</w:t>
      </w:r>
      <w:r w:rsidRPr="00690498">
        <w:rPr>
          <w:sz w:val="24"/>
          <w:szCs w:val="24"/>
          <w:lang w:val="kk-KZ"/>
        </w:rPr>
        <w:t xml:space="preserve"> елдің Бизнес жоспар саласының бәсекелестікке жол ашады. Сонымен қатар, осы саладағы бірқатар импортталатын тауарларды қосымша құн салығынан (ҚҚС), мүмкіндігі жеделдетілген амортизация, сондай-ақ корпоративтік табыс салығы мен ҚҚС-Бизнес жоспар берушіге сыйақы салығынан босатылады.Бұл пайыздық мөлшерлемені төмендетуге мүмкіндік береді. Нәтижесінде Бизнес жоспар өнімі несиеге қарағанда арзан болады.</w:t>
      </w:r>
    </w:p>
    <w:p w:rsidR="00690498" w:rsidRPr="00690498" w:rsidRDefault="00690498" w:rsidP="00690498">
      <w:pPr>
        <w:ind w:firstLine="709"/>
        <w:jc w:val="both"/>
        <w:rPr>
          <w:sz w:val="24"/>
          <w:szCs w:val="24"/>
          <w:lang w:val="kk-KZ"/>
        </w:rPr>
      </w:pPr>
      <w:r w:rsidRPr="00690498">
        <w:rPr>
          <w:sz w:val="24"/>
          <w:szCs w:val="24"/>
          <w:lang w:val="kk-KZ"/>
        </w:rPr>
        <w:t>Қазіргі таңда, Бизнес жоспар Қазақстанда неғұрлым сұранысқа ие қаржы құралы болып отыр. Жаңа дами бастаған шағын және орта бизнес өкілдері, кәсіпкерлер Бизнес жоспар несиені құп көреді. Өндірістің өсуімен және негізгі құралдарды жаңарту қажеттілігімен оған қажеттілік тек артты. Ал қызметтің өзі одан әрі қарқын алады.</w:t>
      </w:r>
    </w:p>
    <w:p w:rsidR="00690498" w:rsidRPr="00690498" w:rsidRDefault="00690498" w:rsidP="00690498">
      <w:pPr>
        <w:ind w:firstLine="567"/>
        <w:jc w:val="both"/>
        <w:rPr>
          <w:sz w:val="24"/>
          <w:szCs w:val="24"/>
          <w:lang w:val="kk-KZ"/>
        </w:rPr>
      </w:pPr>
    </w:p>
    <w:p w:rsidR="00690498" w:rsidRPr="00690498" w:rsidRDefault="00690498" w:rsidP="00690498">
      <w:pPr>
        <w:ind w:firstLine="567"/>
        <w:jc w:val="both"/>
        <w:rPr>
          <w:sz w:val="24"/>
          <w:szCs w:val="24"/>
          <w:lang w:val="kk-KZ"/>
        </w:rPr>
      </w:pPr>
      <w:r w:rsidRPr="00690498">
        <w:rPr>
          <w:sz w:val="24"/>
          <w:szCs w:val="24"/>
          <w:lang w:val="kk-KZ"/>
        </w:rPr>
        <w:t>Агроөнеркәсіптік кешен саласында кәсіпкерлікті мемлекеттік қолдау АӨК субъектілері үшін жеңілдікті салық салуды енгізу, субсидиялар беру, көктемгі егіс және егін жинау жұмыстарын жүргізуге жеңілдетілген кредит берумен қамтамасыз ету жолымен жүзеге асырылады.</w:t>
      </w:r>
    </w:p>
    <w:p w:rsidR="00690498" w:rsidRPr="00690498" w:rsidRDefault="00D17F7C" w:rsidP="00690498">
      <w:pPr>
        <w:numPr>
          <w:ilvl w:val="0"/>
          <w:numId w:val="2"/>
        </w:numPr>
        <w:tabs>
          <w:tab w:val="clear" w:pos="720"/>
          <w:tab w:val="left" w:pos="851"/>
        </w:tabs>
        <w:ind w:left="0" w:firstLine="567"/>
        <w:jc w:val="both"/>
        <w:rPr>
          <w:sz w:val="24"/>
          <w:szCs w:val="24"/>
        </w:rPr>
      </w:pPr>
      <w:hyperlink r:id="rId5" w:tgtFrame="_blank" w:history="1">
        <w:proofErr w:type="spellStart"/>
        <w:r w:rsidR="00690498" w:rsidRPr="00690498">
          <w:rPr>
            <w:sz w:val="24"/>
            <w:szCs w:val="24"/>
          </w:rPr>
          <w:t>бюджетке</w:t>
        </w:r>
        <w:proofErr w:type="spellEnd"/>
        <w:r w:rsidR="00690498" w:rsidRPr="00690498">
          <w:rPr>
            <w:sz w:val="24"/>
            <w:szCs w:val="24"/>
          </w:rPr>
          <w:t xml:space="preserve"> төленген</w:t>
        </w:r>
        <w:proofErr w:type="gramStart"/>
        <w:r w:rsidR="00690498" w:rsidRPr="00690498">
          <w:rPr>
            <w:sz w:val="24"/>
            <w:szCs w:val="24"/>
          </w:rPr>
          <w:t xml:space="preserve"> ҚҚС</w:t>
        </w:r>
        <w:proofErr w:type="gramEnd"/>
        <w:r w:rsidR="00690498" w:rsidRPr="00690498">
          <w:rPr>
            <w:sz w:val="24"/>
            <w:szCs w:val="24"/>
          </w:rPr>
          <w:t xml:space="preserve"> </w:t>
        </w:r>
        <w:proofErr w:type="spellStart"/>
        <w:r w:rsidR="00690498" w:rsidRPr="00690498">
          <w:rPr>
            <w:sz w:val="24"/>
            <w:szCs w:val="24"/>
          </w:rPr>
          <w:t>сомасын</w:t>
        </w:r>
        <w:proofErr w:type="spellEnd"/>
        <w:r w:rsidR="00690498" w:rsidRPr="00690498">
          <w:rPr>
            <w:sz w:val="24"/>
            <w:szCs w:val="24"/>
          </w:rPr>
          <w:t xml:space="preserve"> </w:t>
        </w:r>
        <w:proofErr w:type="spellStart"/>
        <w:r w:rsidR="00690498" w:rsidRPr="00690498">
          <w:rPr>
            <w:sz w:val="24"/>
            <w:szCs w:val="24"/>
          </w:rPr>
          <w:t>субсидиялау</w:t>
        </w:r>
        <w:proofErr w:type="spellEnd"/>
        <w:r w:rsidR="00690498" w:rsidRPr="00690498">
          <w:rPr>
            <w:sz w:val="24"/>
            <w:szCs w:val="24"/>
          </w:rPr>
          <w:t>;</w:t>
        </w:r>
      </w:hyperlink>
    </w:p>
    <w:p w:rsidR="00690498" w:rsidRPr="00690498" w:rsidRDefault="00D17F7C" w:rsidP="00690498">
      <w:pPr>
        <w:numPr>
          <w:ilvl w:val="0"/>
          <w:numId w:val="2"/>
        </w:numPr>
        <w:tabs>
          <w:tab w:val="clear" w:pos="720"/>
          <w:tab w:val="left" w:pos="851"/>
        </w:tabs>
        <w:ind w:left="0" w:firstLine="567"/>
        <w:jc w:val="both"/>
        <w:rPr>
          <w:sz w:val="24"/>
          <w:szCs w:val="24"/>
        </w:rPr>
      </w:pPr>
      <w:hyperlink r:id="rId6" w:anchor="z7" w:tgtFrame="_blank" w:history="1">
        <w:r w:rsidR="00690498" w:rsidRPr="00690498">
          <w:rPr>
            <w:sz w:val="24"/>
            <w:szCs w:val="24"/>
          </w:rPr>
          <w:t xml:space="preserve">Инвестициялық </w:t>
        </w:r>
        <w:proofErr w:type="spellStart"/>
        <w:r w:rsidR="00690498" w:rsidRPr="00690498">
          <w:rPr>
            <w:sz w:val="24"/>
            <w:szCs w:val="24"/>
          </w:rPr>
          <w:t>салымдар</w:t>
        </w:r>
        <w:proofErr w:type="spellEnd"/>
        <w:r w:rsidR="00690498" w:rsidRPr="00690498">
          <w:rPr>
            <w:sz w:val="24"/>
            <w:szCs w:val="24"/>
          </w:rPr>
          <w:t xml:space="preserve"> </w:t>
        </w:r>
        <w:proofErr w:type="spellStart"/>
        <w:r w:rsidR="00690498" w:rsidRPr="00690498">
          <w:rPr>
            <w:sz w:val="24"/>
            <w:szCs w:val="24"/>
          </w:rPr>
          <w:t>кезінде</w:t>
        </w:r>
        <w:proofErr w:type="spellEnd"/>
        <w:r w:rsidR="00690498" w:rsidRPr="00690498">
          <w:rPr>
            <w:sz w:val="24"/>
            <w:szCs w:val="24"/>
          </w:rPr>
          <w:t xml:space="preserve"> АӨК субъектілерінің шығыстарының </w:t>
        </w:r>
        <w:proofErr w:type="spellStart"/>
        <w:r w:rsidR="00690498" w:rsidRPr="00690498">
          <w:rPr>
            <w:sz w:val="24"/>
            <w:szCs w:val="24"/>
          </w:rPr>
          <w:t>бі</w:t>
        </w:r>
        <w:proofErr w:type="gramStart"/>
        <w:r w:rsidR="00690498" w:rsidRPr="00690498">
          <w:rPr>
            <w:sz w:val="24"/>
            <w:szCs w:val="24"/>
          </w:rPr>
          <w:t>р</w:t>
        </w:r>
        <w:proofErr w:type="spellEnd"/>
        <w:proofErr w:type="gramEnd"/>
        <w:r w:rsidR="00690498" w:rsidRPr="00690498">
          <w:rPr>
            <w:sz w:val="24"/>
            <w:szCs w:val="24"/>
          </w:rPr>
          <w:t xml:space="preserve"> бөлігін өтеу </w:t>
        </w:r>
        <w:proofErr w:type="spellStart"/>
        <w:r w:rsidR="00690498" w:rsidRPr="00690498">
          <w:rPr>
            <w:sz w:val="24"/>
            <w:szCs w:val="24"/>
          </w:rPr>
          <w:t>бойынша</w:t>
        </w:r>
        <w:proofErr w:type="spellEnd"/>
        <w:r w:rsidR="00690498" w:rsidRPr="00690498">
          <w:rPr>
            <w:sz w:val="24"/>
            <w:szCs w:val="24"/>
          </w:rPr>
          <w:t xml:space="preserve"> </w:t>
        </w:r>
        <w:proofErr w:type="spellStart"/>
        <w:r w:rsidR="00690498" w:rsidRPr="00690498">
          <w:rPr>
            <w:sz w:val="24"/>
            <w:szCs w:val="24"/>
          </w:rPr>
          <w:t>субсидиялау</w:t>
        </w:r>
        <w:proofErr w:type="spellEnd"/>
        <w:r w:rsidR="00690498" w:rsidRPr="00690498">
          <w:rPr>
            <w:sz w:val="24"/>
            <w:szCs w:val="24"/>
          </w:rPr>
          <w:t>;</w:t>
        </w:r>
      </w:hyperlink>
    </w:p>
    <w:p w:rsidR="00690498" w:rsidRPr="00690498" w:rsidRDefault="00D17F7C" w:rsidP="00690498">
      <w:pPr>
        <w:numPr>
          <w:ilvl w:val="0"/>
          <w:numId w:val="2"/>
        </w:numPr>
        <w:tabs>
          <w:tab w:val="clear" w:pos="720"/>
          <w:tab w:val="left" w:pos="851"/>
        </w:tabs>
        <w:ind w:left="0" w:firstLine="567"/>
        <w:jc w:val="both"/>
        <w:rPr>
          <w:sz w:val="24"/>
          <w:szCs w:val="24"/>
        </w:rPr>
      </w:pPr>
      <w:hyperlink r:id="rId7" w:anchor="z8" w:tgtFrame="_blank" w:history="1">
        <w:proofErr w:type="spellStart"/>
        <w:r w:rsidR="00690498" w:rsidRPr="00690498">
          <w:rPr>
            <w:sz w:val="24"/>
            <w:szCs w:val="24"/>
          </w:rPr>
          <w:t>Ауыл</w:t>
        </w:r>
        <w:proofErr w:type="spellEnd"/>
        <w:r w:rsidR="00690498" w:rsidRPr="00690498">
          <w:rPr>
            <w:sz w:val="24"/>
            <w:szCs w:val="24"/>
          </w:rPr>
          <w:t xml:space="preserve"> шаруашылығы </w:t>
        </w:r>
        <w:proofErr w:type="spellStart"/>
        <w:r w:rsidR="00690498" w:rsidRPr="00690498">
          <w:rPr>
            <w:sz w:val="24"/>
            <w:szCs w:val="24"/>
          </w:rPr>
          <w:t>малдарын</w:t>
        </w:r>
        <w:proofErr w:type="spellEnd"/>
        <w:r w:rsidR="00690498" w:rsidRPr="00690498">
          <w:rPr>
            <w:sz w:val="24"/>
            <w:szCs w:val="24"/>
          </w:rPr>
          <w:t xml:space="preserve"> </w:t>
        </w:r>
        <w:proofErr w:type="spellStart"/>
        <w:r w:rsidR="00690498" w:rsidRPr="00690498">
          <w:rPr>
            <w:sz w:val="24"/>
            <w:szCs w:val="24"/>
          </w:rPr>
          <w:t>сатып</w:t>
        </w:r>
        <w:proofErr w:type="spellEnd"/>
        <w:r w:rsidR="00690498" w:rsidRPr="00690498">
          <w:rPr>
            <w:sz w:val="24"/>
            <w:szCs w:val="24"/>
          </w:rPr>
          <w:t xml:space="preserve"> алуға, сондай-ақ </w:t>
        </w:r>
        <w:proofErr w:type="spellStart"/>
        <w:r w:rsidR="00690498" w:rsidRPr="00690498">
          <w:rPr>
            <w:sz w:val="24"/>
            <w:szCs w:val="24"/>
          </w:rPr>
          <w:t>ауыл</w:t>
        </w:r>
        <w:proofErr w:type="spellEnd"/>
        <w:r w:rsidR="00690498" w:rsidRPr="00690498">
          <w:rPr>
            <w:sz w:val="24"/>
            <w:szCs w:val="24"/>
          </w:rPr>
          <w:t xml:space="preserve"> шаруашылығы техникасының Бизнес </w:t>
        </w:r>
        <w:proofErr w:type="spellStart"/>
        <w:r w:rsidR="00690498" w:rsidRPr="00690498">
          <w:rPr>
            <w:sz w:val="24"/>
            <w:szCs w:val="24"/>
          </w:rPr>
          <w:t>жоспарі</w:t>
        </w:r>
        <w:proofErr w:type="spellEnd"/>
        <w:r w:rsidR="00690498" w:rsidRPr="00690498">
          <w:rPr>
            <w:sz w:val="24"/>
            <w:szCs w:val="24"/>
          </w:rPr>
          <w:t xml:space="preserve"> </w:t>
        </w:r>
        <w:proofErr w:type="spellStart"/>
        <w:r w:rsidR="00690498" w:rsidRPr="00690498">
          <w:rPr>
            <w:sz w:val="24"/>
            <w:szCs w:val="24"/>
          </w:rPr>
          <w:t>бойынша</w:t>
        </w:r>
        <w:proofErr w:type="spellEnd"/>
        <w:r w:rsidR="00690498" w:rsidRPr="00690498">
          <w:rPr>
            <w:sz w:val="24"/>
            <w:szCs w:val="24"/>
          </w:rPr>
          <w:t xml:space="preserve"> </w:t>
        </w:r>
        <w:proofErr w:type="spellStart"/>
        <w:r w:rsidR="00690498" w:rsidRPr="00690498">
          <w:rPr>
            <w:sz w:val="24"/>
            <w:szCs w:val="24"/>
          </w:rPr>
          <w:t>кредиттер</w:t>
        </w:r>
        <w:proofErr w:type="spellEnd"/>
        <w:r w:rsidR="00690498" w:rsidRPr="00690498">
          <w:rPr>
            <w:sz w:val="24"/>
            <w:szCs w:val="24"/>
          </w:rPr>
          <w:t xml:space="preserve"> және технологиялық жабдықтың Бизнес </w:t>
        </w:r>
        <w:proofErr w:type="spellStart"/>
        <w:r w:rsidR="00690498" w:rsidRPr="00690498">
          <w:rPr>
            <w:sz w:val="24"/>
            <w:szCs w:val="24"/>
          </w:rPr>
          <w:t>жоспарі</w:t>
        </w:r>
        <w:proofErr w:type="spellEnd"/>
        <w:r w:rsidR="00690498" w:rsidRPr="00690498">
          <w:rPr>
            <w:sz w:val="24"/>
            <w:szCs w:val="24"/>
          </w:rPr>
          <w:t xml:space="preserve"> </w:t>
        </w:r>
        <w:proofErr w:type="spellStart"/>
        <w:r w:rsidR="00690498" w:rsidRPr="00690498">
          <w:rPr>
            <w:sz w:val="24"/>
            <w:szCs w:val="24"/>
          </w:rPr>
          <w:t>бойынша</w:t>
        </w:r>
        <w:proofErr w:type="spellEnd"/>
        <w:r w:rsidR="00690498" w:rsidRPr="00690498">
          <w:rPr>
            <w:sz w:val="24"/>
            <w:szCs w:val="24"/>
          </w:rPr>
          <w:t xml:space="preserve"> сыйақы мөлшерлемелерін </w:t>
        </w:r>
        <w:proofErr w:type="spellStart"/>
        <w:r w:rsidR="00690498" w:rsidRPr="00690498">
          <w:rPr>
            <w:sz w:val="24"/>
            <w:szCs w:val="24"/>
          </w:rPr>
          <w:t>субсидиялау</w:t>
        </w:r>
        <w:proofErr w:type="spellEnd"/>
        <w:r w:rsidR="00690498" w:rsidRPr="00690498">
          <w:rPr>
            <w:sz w:val="24"/>
            <w:szCs w:val="24"/>
          </w:rPr>
          <w:t>.</w:t>
        </w:r>
      </w:hyperlink>
    </w:p>
    <w:p w:rsidR="00690498" w:rsidRPr="00690498" w:rsidRDefault="00690498" w:rsidP="00690498">
      <w:pPr>
        <w:ind w:firstLine="567"/>
        <w:jc w:val="both"/>
        <w:rPr>
          <w:sz w:val="24"/>
          <w:szCs w:val="24"/>
        </w:rPr>
      </w:pPr>
      <w:r w:rsidRPr="00690498">
        <w:rPr>
          <w:sz w:val="24"/>
          <w:szCs w:val="24"/>
        </w:rPr>
        <w:t xml:space="preserve">АӨК индустриялық </w:t>
      </w:r>
      <w:proofErr w:type="spellStart"/>
      <w:r w:rsidRPr="00690498">
        <w:rPr>
          <w:sz w:val="24"/>
          <w:szCs w:val="24"/>
        </w:rPr>
        <w:t>дамуын</w:t>
      </w:r>
      <w:proofErr w:type="spellEnd"/>
      <w:r w:rsidRPr="00690498">
        <w:rPr>
          <w:sz w:val="24"/>
          <w:szCs w:val="24"/>
        </w:rPr>
        <w:t xml:space="preserve"> </w:t>
      </w:r>
      <w:proofErr w:type="spellStart"/>
      <w:r w:rsidRPr="00690498">
        <w:rPr>
          <w:sz w:val="24"/>
          <w:szCs w:val="24"/>
        </w:rPr>
        <w:t>ынталандыру</w:t>
      </w:r>
      <w:proofErr w:type="spellEnd"/>
      <w:r w:rsidRPr="00690498">
        <w:rPr>
          <w:sz w:val="24"/>
          <w:szCs w:val="24"/>
        </w:rPr>
        <w:t xml:space="preserve"> </w:t>
      </w:r>
      <w:proofErr w:type="spellStart"/>
      <w:r w:rsidRPr="00690498">
        <w:rPr>
          <w:sz w:val="24"/>
          <w:szCs w:val="24"/>
        </w:rPr>
        <w:t>бойынша</w:t>
      </w:r>
      <w:proofErr w:type="spellEnd"/>
      <w:r w:rsidRPr="00690498">
        <w:rPr>
          <w:sz w:val="24"/>
          <w:szCs w:val="24"/>
        </w:rPr>
        <w:t xml:space="preserve"> </w:t>
      </w:r>
      <w:proofErr w:type="spellStart"/>
      <w:r w:rsidRPr="00690498">
        <w:rPr>
          <w:sz w:val="24"/>
          <w:szCs w:val="24"/>
        </w:rPr>
        <w:t>мемлекеттік</w:t>
      </w:r>
      <w:proofErr w:type="spellEnd"/>
      <w:r w:rsidRPr="00690498">
        <w:rPr>
          <w:sz w:val="24"/>
          <w:szCs w:val="24"/>
        </w:rPr>
        <w:t xml:space="preserve"> </w:t>
      </w:r>
      <w:proofErr w:type="spellStart"/>
      <w:r w:rsidRPr="00690498">
        <w:rPr>
          <w:sz w:val="24"/>
          <w:szCs w:val="24"/>
        </w:rPr>
        <w:t>саясатты</w:t>
      </w:r>
      <w:proofErr w:type="spellEnd"/>
      <w:r w:rsidRPr="00690498">
        <w:rPr>
          <w:sz w:val="24"/>
          <w:szCs w:val="24"/>
        </w:rPr>
        <w:t xml:space="preserve"> </w:t>
      </w:r>
      <w:proofErr w:type="spellStart"/>
      <w:r w:rsidRPr="00690498">
        <w:rPr>
          <w:sz w:val="24"/>
          <w:szCs w:val="24"/>
        </w:rPr>
        <w:t>іске</w:t>
      </w:r>
      <w:proofErr w:type="spellEnd"/>
      <w:r w:rsidRPr="00690498">
        <w:rPr>
          <w:sz w:val="24"/>
          <w:szCs w:val="24"/>
        </w:rPr>
        <w:t xml:space="preserve"> </w:t>
      </w:r>
      <w:proofErr w:type="spellStart"/>
      <w:r w:rsidRPr="00690498">
        <w:rPr>
          <w:sz w:val="24"/>
          <w:szCs w:val="24"/>
        </w:rPr>
        <w:t>асыруды</w:t>
      </w:r>
      <w:proofErr w:type="spellEnd"/>
      <w:r w:rsidRPr="00690498">
        <w:rPr>
          <w:sz w:val="24"/>
          <w:szCs w:val="24"/>
        </w:rPr>
        <w:t xml:space="preserve"> жүзеге </w:t>
      </w:r>
      <w:proofErr w:type="spellStart"/>
      <w:r w:rsidRPr="00690498">
        <w:rPr>
          <w:sz w:val="24"/>
          <w:szCs w:val="24"/>
        </w:rPr>
        <w:t>асыратын</w:t>
      </w:r>
      <w:proofErr w:type="spellEnd"/>
      <w:r w:rsidRPr="00690498">
        <w:rPr>
          <w:sz w:val="24"/>
          <w:szCs w:val="24"/>
        </w:rPr>
        <w:t xml:space="preserve"> ұйым </w:t>
      </w:r>
      <w:hyperlink r:id="rId8" w:tgtFrame="_blank" w:history="1">
        <w:r w:rsidRPr="00690498">
          <w:rPr>
            <w:sz w:val="24"/>
            <w:szCs w:val="24"/>
          </w:rPr>
          <w:t xml:space="preserve">"ҚазАгро "Ұлттық басқарушы </w:t>
        </w:r>
        <w:proofErr w:type="spellStart"/>
        <w:r w:rsidRPr="00690498">
          <w:rPr>
            <w:sz w:val="24"/>
            <w:szCs w:val="24"/>
          </w:rPr>
          <w:t>холдингі</w:t>
        </w:r>
        <w:proofErr w:type="spellEnd"/>
        <w:r w:rsidRPr="00690498">
          <w:rPr>
            <w:sz w:val="24"/>
            <w:szCs w:val="24"/>
          </w:rPr>
          <w:t>"АҚ</w:t>
        </w:r>
      </w:hyperlink>
      <w:r w:rsidRPr="00690498">
        <w:rPr>
          <w:sz w:val="24"/>
          <w:szCs w:val="24"/>
        </w:rPr>
        <w:t> </w:t>
      </w:r>
      <w:proofErr w:type="spellStart"/>
      <w:r w:rsidRPr="00690498">
        <w:rPr>
          <w:sz w:val="24"/>
          <w:szCs w:val="24"/>
        </w:rPr>
        <w:t>болып</w:t>
      </w:r>
      <w:proofErr w:type="spellEnd"/>
      <w:r w:rsidRPr="00690498">
        <w:rPr>
          <w:sz w:val="24"/>
          <w:szCs w:val="24"/>
        </w:rPr>
        <w:t xml:space="preserve"> </w:t>
      </w:r>
      <w:proofErr w:type="spellStart"/>
      <w:r w:rsidRPr="00690498">
        <w:rPr>
          <w:sz w:val="24"/>
          <w:szCs w:val="24"/>
        </w:rPr>
        <w:t>табылады</w:t>
      </w:r>
      <w:proofErr w:type="spellEnd"/>
      <w:r w:rsidRPr="00690498">
        <w:rPr>
          <w:sz w:val="24"/>
          <w:szCs w:val="24"/>
        </w:rPr>
        <w:t>.</w:t>
      </w:r>
    </w:p>
    <w:p w:rsidR="00DB7474" w:rsidRDefault="00DB7474"/>
    <w:sectPr w:rsidR="00DB7474"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045A4"/>
    <w:multiLevelType w:val="hybridMultilevel"/>
    <w:tmpl w:val="3384C858"/>
    <w:lvl w:ilvl="0" w:tplc="C400CD4A">
      <w:start w:val="2"/>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4825247"/>
    <w:multiLevelType w:val="multilevel"/>
    <w:tmpl w:val="4FA4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90498"/>
    <w:rsid w:val="00690498"/>
    <w:rsid w:val="00D17F7C"/>
    <w:rsid w:val="00D445F6"/>
    <w:rsid w:val="00DB74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498"/>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azagro.kz/kk/holding" TargetMode="External"/><Relationship Id="rId3" Type="http://schemas.openxmlformats.org/officeDocument/2006/relationships/settings" Target="settings.xml"/><Relationship Id="rId7" Type="http://schemas.openxmlformats.org/officeDocument/2006/relationships/hyperlink" Target="http://adilet.zan.kz/rus/docs/V18000177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rus/docs/V1800017320" TargetMode="External"/><Relationship Id="rId5" Type="http://schemas.openxmlformats.org/officeDocument/2006/relationships/hyperlink" Target="http://adilet.zan.kz/rus/docs/V150001100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773</Words>
  <Characters>4411</Characters>
  <Application>Microsoft Office Word</Application>
  <DocSecurity>0</DocSecurity>
  <Lines>36</Lines>
  <Paragraphs>10</Paragraphs>
  <ScaleCrop>false</ScaleCrop>
  <Company/>
  <LinksUpToDate>false</LinksUpToDate>
  <CharactersWithSpaces>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2</cp:revision>
  <dcterms:created xsi:type="dcterms:W3CDTF">2024-09-22T13:45:00Z</dcterms:created>
  <dcterms:modified xsi:type="dcterms:W3CDTF">2024-09-23T03:39:00Z</dcterms:modified>
</cp:coreProperties>
</file>